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E7271E" w14:textId="77777777" w:rsidR="000C6B05" w:rsidRDefault="000C6B05" w:rsidP="000C6B05">
      <w:pPr>
        <w:rPr>
          <w:rFonts w:ascii="Verdana" w:eastAsia="Times New Roman" w:hAnsi="Verdana"/>
          <w:color w:val="414141"/>
          <w:shd w:val="clear" w:color="auto" w:fill="FFFFFF"/>
        </w:rPr>
      </w:pPr>
      <w:r>
        <w:rPr>
          <w:rFonts w:ascii="Verdana" w:eastAsia="Times New Roman" w:hAnsi="Verdana"/>
          <w:color w:val="414141"/>
          <w:shd w:val="clear" w:color="auto" w:fill="FFFFFF"/>
        </w:rPr>
        <w:t>Assignment instructions:</w:t>
      </w:r>
      <w:r w:rsidRPr="000C6B05">
        <w:rPr>
          <w:rFonts w:ascii="Verdana" w:eastAsia="Times New Roman" w:hAnsi="Verdana" w:cs="Arial"/>
          <w:i/>
          <w:color w:val="C00000"/>
          <w:sz w:val="28"/>
          <w:szCs w:val="28"/>
        </w:rPr>
        <w:t xml:space="preserve"> </w:t>
      </w:r>
      <w:r w:rsidRPr="00CE214F">
        <w:rPr>
          <w:rFonts w:ascii="Verdana" w:eastAsia="Times New Roman" w:hAnsi="Verdana" w:cs="Arial"/>
          <w:i/>
          <w:color w:val="C00000"/>
          <w:sz w:val="28"/>
          <w:szCs w:val="28"/>
        </w:rPr>
        <w:t>NO PLAGARISM SHOULD BE INCLUDED IN THIS PAPER.</w:t>
      </w:r>
    </w:p>
    <w:p w14:paraId="56D494D2" w14:textId="77777777" w:rsidR="000C6B05" w:rsidRDefault="000C6B05" w:rsidP="000C6B05">
      <w:pPr>
        <w:rPr>
          <w:rFonts w:ascii="Verdana" w:eastAsia="Times New Roman" w:hAnsi="Verdana"/>
          <w:color w:val="414141"/>
          <w:shd w:val="clear" w:color="auto" w:fill="FFFFFF"/>
        </w:rPr>
      </w:pPr>
      <w:r>
        <w:rPr>
          <w:rFonts w:ascii="Verdana" w:eastAsia="Times New Roman" w:hAnsi="Verdana"/>
          <w:color w:val="414141"/>
          <w:shd w:val="clear" w:color="auto" w:fill="FFFFFF"/>
        </w:rPr>
        <w:t xml:space="preserve"> APA format: introduction, body and conclusion.</w:t>
      </w:r>
    </w:p>
    <w:p w14:paraId="345E2976" w14:textId="77777777" w:rsidR="000C6B05" w:rsidRDefault="000C6B05" w:rsidP="000C6B05">
      <w:pPr>
        <w:rPr>
          <w:rFonts w:ascii="Verdana" w:eastAsia="Times New Roman" w:hAnsi="Verdana"/>
          <w:color w:val="414141"/>
          <w:shd w:val="clear" w:color="auto" w:fill="FFFFFF"/>
        </w:rPr>
      </w:pPr>
    </w:p>
    <w:p w14:paraId="1B69604C" w14:textId="77777777" w:rsidR="000C6B05" w:rsidRPr="000C6B05" w:rsidRDefault="000C6B05" w:rsidP="000C6B05">
      <w:pPr>
        <w:rPr>
          <w:rFonts w:eastAsia="Times New Roman"/>
        </w:rPr>
      </w:pPr>
      <w:r w:rsidRPr="000C6B05">
        <w:rPr>
          <w:rFonts w:ascii="Verdana" w:eastAsia="Times New Roman" w:hAnsi="Verdana"/>
          <w:color w:val="414141"/>
          <w:shd w:val="clear" w:color="auto" w:fill="FFFFFF"/>
        </w:rPr>
        <w:t>The a</w:t>
      </w:r>
      <w:r>
        <w:rPr>
          <w:rFonts w:ascii="Verdana" w:eastAsia="Times New Roman" w:hAnsi="Verdana"/>
          <w:color w:val="414141"/>
          <w:shd w:val="clear" w:color="auto" w:fill="FFFFFF"/>
        </w:rPr>
        <w:t xml:space="preserve">ssignment must be a minimum of </w:t>
      </w:r>
      <w:r w:rsidRPr="000C6B05">
        <w:rPr>
          <w:rFonts w:ascii="Verdana" w:eastAsia="Times New Roman" w:hAnsi="Verdana"/>
          <w:color w:val="414141"/>
          <w:u w:val="single"/>
          <w:shd w:val="clear" w:color="auto" w:fill="FFFFFF"/>
        </w:rPr>
        <w:t>2-full pages</w:t>
      </w:r>
      <w:r>
        <w:rPr>
          <w:rFonts w:ascii="Verdana" w:eastAsia="Times New Roman" w:hAnsi="Verdana"/>
          <w:color w:val="414141"/>
          <w:shd w:val="clear" w:color="auto" w:fill="FFFFFF"/>
        </w:rPr>
        <w:t xml:space="preserve"> in length with a minimum of </w:t>
      </w:r>
      <w:r w:rsidRPr="000C6B05">
        <w:rPr>
          <w:rFonts w:ascii="Verdana" w:eastAsia="Times New Roman" w:hAnsi="Verdana"/>
          <w:color w:val="414141"/>
          <w:u w:val="single"/>
          <w:shd w:val="clear" w:color="auto" w:fill="FFFFFF"/>
        </w:rPr>
        <w:t>3 outside</w:t>
      </w:r>
      <w:r>
        <w:rPr>
          <w:rFonts w:ascii="Verdana" w:eastAsia="Times New Roman" w:hAnsi="Verdana"/>
          <w:color w:val="414141"/>
          <w:u w:val="single"/>
          <w:shd w:val="clear" w:color="auto" w:fill="FFFFFF"/>
        </w:rPr>
        <w:t xml:space="preserve"> scholar</w:t>
      </w:r>
      <w:r w:rsidRPr="000C6B05">
        <w:rPr>
          <w:rFonts w:ascii="Verdana" w:eastAsia="Times New Roman" w:hAnsi="Verdana"/>
          <w:color w:val="414141"/>
          <w:u w:val="single"/>
          <w:shd w:val="clear" w:color="auto" w:fill="FFFFFF"/>
        </w:rPr>
        <w:t xml:space="preserve"> sources</w:t>
      </w:r>
      <w:r w:rsidRPr="000C6B05">
        <w:rPr>
          <w:rFonts w:ascii="Verdana" w:eastAsia="Times New Roman" w:hAnsi="Verdana"/>
          <w:color w:val="414141"/>
          <w:shd w:val="clear" w:color="auto" w:fill="FFFFFF"/>
        </w:rPr>
        <w:t>. </w:t>
      </w:r>
    </w:p>
    <w:p w14:paraId="34A00193" w14:textId="77777777" w:rsidR="002F19FF" w:rsidRDefault="0038013F"/>
    <w:p w14:paraId="7969468E" w14:textId="77777777" w:rsidR="006B29DA" w:rsidRDefault="000F149B">
      <w:r>
        <w:t>Theories discussed in this lesson include:</w:t>
      </w:r>
    </w:p>
    <w:p w14:paraId="56C4B3D7" w14:textId="77777777" w:rsidR="000F149B" w:rsidRDefault="000F149B">
      <w:r>
        <w:t>Choice theory</w:t>
      </w:r>
    </w:p>
    <w:p w14:paraId="53341B7E" w14:textId="77777777" w:rsidR="000F149B" w:rsidRDefault="000F149B" w:rsidP="000F149B">
      <w:r>
        <w:t>DETERRENCE THEORY</w:t>
      </w:r>
    </w:p>
    <w:p w14:paraId="110F8931" w14:textId="77777777" w:rsidR="00D555B4" w:rsidRPr="00D555B4" w:rsidRDefault="0038013F" w:rsidP="000F149B">
      <w:pPr>
        <w:rPr>
          <w:rFonts w:eastAsia="Times New Roman"/>
          <w:u w:val="single"/>
        </w:rPr>
      </w:pPr>
      <w:r>
        <w:rPr>
          <w:rFonts w:ascii="Georgia" w:eastAsia="Times New Roman" w:hAnsi="Georgia"/>
          <w:color w:val="000000"/>
          <w:sz w:val="23"/>
          <w:szCs w:val="23"/>
          <w:u w:val="single"/>
        </w:rPr>
        <w:t>*</w:t>
      </w:r>
      <w:r w:rsidR="00D555B4" w:rsidRPr="00D555B4">
        <w:rPr>
          <w:rFonts w:ascii="Georgia" w:eastAsia="Times New Roman" w:hAnsi="Georgia"/>
          <w:color w:val="000000"/>
          <w:sz w:val="23"/>
          <w:szCs w:val="23"/>
          <w:u w:val="single"/>
        </w:rPr>
        <w:t>Routine activities theory</w:t>
      </w:r>
    </w:p>
    <w:p w14:paraId="1C0EDD2B" w14:textId="77777777" w:rsidR="00222F67" w:rsidRDefault="00222F67" w:rsidP="00222F67">
      <w:r>
        <w:t>Cognitive development theory</w:t>
      </w:r>
    </w:p>
    <w:p w14:paraId="01476F3A" w14:textId="77777777" w:rsidR="00E637D5" w:rsidRPr="00E637D5" w:rsidRDefault="00E637D5" w:rsidP="00E637D5">
      <w:pPr>
        <w:rPr>
          <w:rFonts w:eastAsia="Times New Roman"/>
        </w:rPr>
      </w:pPr>
      <w:r w:rsidRPr="00E637D5">
        <w:rPr>
          <w:rFonts w:ascii="Georgia" w:eastAsia="Times New Roman" w:hAnsi="Georgia"/>
          <w:color w:val="000000"/>
          <w:sz w:val="23"/>
          <w:szCs w:val="23"/>
        </w:rPr>
        <w:t>Strain Theory</w:t>
      </w:r>
    </w:p>
    <w:p w14:paraId="2C82A4D1" w14:textId="77777777" w:rsidR="00904E5D" w:rsidRDefault="00904E5D" w:rsidP="00904E5D">
      <w:r>
        <w:t>MERTON: STRAIN THEORY</w:t>
      </w:r>
    </w:p>
    <w:p w14:paraId="2AF9A7DE" w14:textId="77777777" w:rsidR="00904E5D" w:rsidRPr="00904E5D" w:rsidRDefault="00904E5D" w:rsidP="00904E5D">
      <w:pPr>
        <w:rPr>
          <w:rFonts w:eastAsia="Times New Roman"/>
        </w:rPr>
      </w:pPr>
      <w:r w:rsidRPr="00904E5D">
        <w:rPr>
          <w:rFonts w:ascii="Georgia" w:eastAsia="Times New Roman" w:hAnsi="Georgia"/>
          <w:color w:val="000000"/>
          <w:sz w:val="23"/>
          <w:szCs w:val="23"/>
        </w:rPr>
        <w:t>AGNEW: GENERAL STRAIN THEORY</w:t>
      </w:r>
    </w:p>
    <w:p w14:paraId="46A9A8A2" w14:textId="77777777" w:rsidR="00904E5D" w:rsidRDefault="00904E5D" w:rsidP="00904E5D">
      <w:pPr>
        <w:rPr>
          <w:rFonts w:ascii="Georgia" w:eastAsia="Times New Roman" w:hAnsi="Georgia"/>
          <w:color w:val="000000"/>
          <w:sz w:val="23"/>
          <w:szCs w:val="23"/>
        </w:rPr>
      </w:pPr>
      <w:r w:rsidRPr="00904E5D">
        <w:rPr>
          <w:rFonts w:ascii="Georgia" w:eastAsia="Times New Roman" w:hAnsi="Georgia"/>
          <w:color w:val="000000"/>
          <w:sz w:val="23"/>
          <w:szCs w:val="23"/>
        </w:rPr>
        <w:t>Learning Theory</w:t>
      </w:r>
    </w:p>
    <w:p w14:paraId="75B71ACA" w14:textId="77777777" w:rsidR="00904E5D" w:rsidRDefault="00904E5D" w:rsidP="00904E5D">
      <w:pPr>
        <w:rPr>
          <w:rFonts w:ascii="Georgia" w:eastAsia="Times New Roman" w:hAnsi="Georgia"/>
          <w:color w:val="000000"/>
          <w:sz w:val="23"/>
          <w:szCs w:val="23"/>
        </w:rPr>
      </w:pPr>
      <w:r w:rsidRPr="00904E5D">
        <w:rPr>
          <w:rFonts w:ascii="Georgia" w:eastAsia="Times New Roman" w:hAnsi="Georgia"/>
          <w:color w:val="000000"/>
          <w:sz w:val="23"/>
          <w:szCs w:val="23"/>
        </w:rPr>
        <w:t>SUTHERLAND: DIFFERENTIAL ASSOCIATION THEORY</w:t>
      </w:r>
    </w:p>
    <w:p w14:paraId="0C8BA7EE" w14:textId="77777777" w:rsidR="00904E5D" w:rsidRDefault="00904E5D" w:rsidP="00904E5D">
      <w:pPr>
        <w:rPr>
          <w:rFonts w:ascii="Georgia" w:eastAsia="Times New Roman" w:hAnsi="Georgia"/>
          <w:color w:val="000000"/>
          <w:sz w:val="23"/>
          <w:szCs w:val="23"/>
        </w:rPr>
      </w:pPr>
      <w:r w:rsidRPr="00904E5D">
        <w:rPr>
          <w:rFonts w:ascii="Georgia" w:eastAsia="Times New Roman" w:hAnsi="Georgia"/>
          <w:color w:val="000000"/>
          <w:sz w:val="23"/>
          <w:szCs w:val="23"/>
        </w:rPr>
        <w:t>AKERS: SOCIAL LEARNING THEORY</w:t>
      </w:r>
    </w:p>
    <w:p w14:paraId="64B60257" w14:textId="77777777" w:rsidR="00904E5D" w:rsidRDefault="00904E5D" w:rsidP="00904E5D">
      <w:pPr>
        <w:rPr>
          <w:rFonts w:ascii="Georgia" w:eastAsia="Times New Roman" w:hAnsi="Georgia"/>
          <w:color w:val="000000"/>
          <w:sz w:val="23"/>
          <w:szCs w:val="23"/>
        </w:rPr>
      </w:pPr>
      <w:r w:rsidRPr="00904E5D">
        <w:rPr>
          <w:rFonts w:ascii="Georgia" w:eastAsia="Times New Roman" w:hAnsi="Georgia"/>
          <w:color w:val="000000"/>
          <w:sz w:val="23"/>
          <w:szCs w:val="23"/>
        </w:rPr>
        <w:t>SYKES AND MATZA: TECHNIQUES OF NEUTRALIZATION/DRIFT THEORY</w:t>
      </w:r>
    </w:p>
    <w:p w14:paraId="3584BC3E" w14:textId="77777777" w:rsidR="00D555B4" w:rsidRDefault="00E47F47" w:rsidP="00E47F47">
      <w:pPr>
        <w:rPr>
          <w:rFonts w:ascii="Georgia" w:eastAsia="Times New Roman" w:hAnsi="Georgia"/>
          <w:color w:val="000000"/>
          <w:sz w:val="23"/>
          <w:szCs w:val="23"/>
        </w:rPr>
      </w:pPr>
      <w:r w:rsidRPr="00E47F47">
        <w:rPr>
          <w:rFonts w:ascii="Georgia" w:eastAsia="Times New Roman" w:hAnsi="Georgia"/>
          <w:color w:val="000000"/>
          <w:sz w:val="23"/>
          <w:szCs w:val="23"/>
        </w:rPr>
        <w:t>Social Control Theory</w:t>
      </w:r>
    </w:p>
    <w:p w14:paraId="40365AEF" w14:textId="77777777" w:rsidR="00E47F47" w:rsidRDefault="00E47F47" w:rsidP="00E47F47">
      <w:pPr>
        <w:rPr>
          <w:rFonts w:ascii="Georgia" w:eastAsia="Times New Roman" w:hAnsi="Georgia"/>
          <w:color w:val="000000"/>
          <w:sz w:val="23"/>
          <w:szCs w:val="23"/>
        </w:rPr>
      </w:pPr>
      <w:r w:rsidRPr="00E47F47">
        <w:rPr>
          <w:rFonts w:ascii="Georgia" w:eastAsia="Times New Roman" w:hAnsi="Georgia"/>
          <w:color w:val="000000"/>
          <w:sz w:val="23"/>
          <w:szCs w:val="23"/>
        </w:rPr>
        <w:t>GOTTFREDSON AND HIRSCHI: SELF-CONTROL THEORY</w:t>
      </w:r>
    </w:p>
    <w:p w14:paraId="004B5673" w14:textId="77777777" w:rsidR="00E47F47" w:rsidRDefault="00E47F47" w:rsidP="00E47F47">
      <w:pPr>
        <w:rPr>
          <w:rFonts w:ascii="Georgia" w:eastAsia="Times New Roman" w:hAnsi="Georgia"/>
          <w:color w:val="000000"/>
          <w:sz w:val="23"/>
          <w:szCs w:val="23"/>
        </w:rPr>
      </w:pPr>
      <w:r w:rsidRPr="00E47F47">
        <w:rPr>
          <w:rFonts w:ascii="Georgia" w:eastAsia="Times New Roman" w:hAnsi="Georgia"/>
          <w:color w:val="000000"/>
          <w:sz w:val="23"/>
          <w:szCs w:val="23"/>
        </w:rPr>
        <w:t>TERRORISM AND POLITICAL THEORY</w:t>
      </w:r>
    </w:p>
    <w:p w14:paraId="65402229" w14:textId="77777777" w:rsidR="003F4F7B" w:rsidRPr="00E47F47" w:rsidRDefault="003F4F7B" w:rsidP="00E47F47">
      <w:pPr>
        <w:rPr>
          <w:rFonts w:eastAsia="Times New Roman"/>
        </w:rPr>
      </w:pPr>
    </w:p>
    <w:p w14:paraId="686B7B6D" w14:textId="77777777" w:rsidR="00E47F47" w:rsidRDefault="00E47F47" w:rsidP="00904E5D">
      <w:pPr>
        <w:rPr>
          <w:rFonts w:ascii="Georgia" w:eastAsia="Times New Roman" w:hAnsi="Georgia"/>
          <w:color w:val="000000"/>
          <w:sz w:val="23"/>
          <w:szCs w:val="23"/>
        </w:rPr>
      </w:pPr>
    </w:p>
    <w:p w14:paraId="7E6AE879" w14:textId="77777777" w:rsidR="00E47F47" w:rsidRPr="00904E5D" w:rsidRDefault="00E47F47" w:rsidP="00904E5D">
      <w:pPr>
        <w:rPr>
          <w:rFonts w:eastAsia="Times New Roman"/>
        </w:rPr>
      </w:pPr>
    </w:p>
    <w:p w14:paraId="66656F07" w14:textId="77777777" w:rsidR="00904E5D" w:rsidRPr="00904E5D" w:rsidRDefault="00904E5D" w:rsidP="00904E5D">
      <w:pPr>
        <w:rPr>
          <w:rFonts w:eastAsia="Times New Roman"/>
        </w:rPr>
      </w:pPr>
    </w:p>
    <w:p w14:paraId="5C615029" w14:textId="77777777" w:rsidR="006B29DA" w:rsidRPr="006B29DA" w:rsidRDefault="006B29DA" w:rsidP="006B29DA">
      <w:pPr>
        <w:rPr>
          <w:rFonts w:eastAsia="Times New Roman"/>
        </w:rPr>
      </w:pPr>
      <w:r>
        <w:rPr>
          <w:rFonts w:ascii="Verdana" w:eastAsia="Times New Roman" w:hAnsi="Verdana"/>
          <w:b/>
          <w:bCs/>
          <w:color w:val="414141"/>
          <w:shd w:val="clear" w:color="auto" w:fill="FFFFFF"/>
        </w:rPr>
        <w:t>**</w:t>
      </w:r>
      <w:r w:rsidRPr="006B29DA">
        <w:rPr>
          <w:rFonts w:ascii="Verdana" w:eastAsia="Times New Roman" w:hAnsi="Verdana"/>
          <w:b/>
          <w:bCs/>
          <w:color w:val="414141"/>
          <w:shd w:val="clear" w:color="auto" w:fill="FFFFFF"/>
        </w:rPr>
        <w:t>Please read the Time Bomb Case (Box 3.6) </w:t>
      </w:r>
    </w:p>
    <w:p w14:paraId="1C4D0EF6" w14:textId="77777777" w:rsidR="000C6B05" w:rsidRPr="000C6B05" w:rsidRDefault="000C6B05" w:rsidP="000C6B05">
      <w:pPr>
        <w:rPr>
          <w:rFonts w:eastAsia="Times New Roman"/>
        </w:rPr>
      </w:pPr>
      <w:r w:rsidRPr="000C6B05">
        <w:rPr>
          <w:rFonts w:ascii="Verdana" w:eastAsia="Times New Roman" w:hAnsi="Verdana"/>
          <w:b/>
          <w:bCs/>
          <w:color w:val="414141"/>
          <w:shd w:val="clear" w:color="auto" w:fill="FFFFFF"/>
        </w:rPr>
        <w:t>Which theory do you believe applies to this case? Please explain the reasons why the theory you picked applies.</w:t>
      </w:r>
    </w:p>
    <w:p w14:paraId="5343B394" w14:textId="77777777" w:rsidR="000C6B05" w:rsidRDefault="000C6B05"/>
    <w:p w14:paraId="674D2827" w14:textId="77777777" w:rsidR="006B29DA" w:rsidRDefault="006B29DA"/>
    <w:p w14:paraId="160A55E2" w14:textId="77777777" w:rsidR="006B29DA" w:rsidRDefault="006B29DA"/>
    <w:p w14:paraId="258D804B" w14:textId="77777777" w:rsidR="006B29DA" w:rsidRPr="006B29DA" w:rsidRDefault="006B29DA" w:rsidP="006B29DA">
      <w:pPr>
        <w:spacing w:before="100" w:beforeAutospacing="1" w:after="100" w:afterAutospacing="1"/>
        <w:outlineLvl w:val="1"/>
        <w:rPr>
          <w:rFonts w:ascii="Helvetica Nueue" w:eastAsia="Times New Roman" w:hAnsi="Helvetica Nueue"/>
          <w:color w:val="000000"/>
          <w:sz w:val="36"/>
          <w:szCs w:val="36"/>
          <w:u w:val="single"/>
        </w:rPr>
      </w:pPr>
      <w:r w:rsidRPr="006B29DA">
        <w:rPr>
          <w:rFonts w:ascii="Helvetica Nueue" w:eastAsia="Times New Roman" w:hAnsi="Helvetica Nueue"/>
          <w:color w:val="000000"/>
          <w:sz w:val="36"/>
          <w:szCs w:val="36"/>
          <w:u w:val="single"/>
        </w:rPr>
        <w:t>BOX 3.6 Time Bomb Attacks by an Insider</w:t>
      </w:r>
    </w:p>
    <w:p w14:paraId="407F71C5" w14:textId="77777777" w:rsidR="006B29DA" w:rsidRPr="006B29DA" w:rsidRDefault="006B29DA" w:rsidP="006B29DA">
      <w:pPr>
        <w:rPr>
          <w:rFonts w:ascii="Georgia" w:eastAsia="Times New Roman" w:hAnsi="Georgia"/>
          <w:color w:val="000000"/>
          <w:sz w:val="23"/>
          <w:szCs w:val="23"/>
        </w:rPr>
      </w:pPr>
      <w:r w:rsidRPr="006B29DA">
        <w:rPr>
          <w:rFonts w:ascii="Georgia" w:eastAsia="Times New Roman" w:hAnsi="Georgia"/>
          <w:color w:val="000000"/>
          <w:sz w:val="23"/>
          <w:szCs w:val="23"/>
        </w:rPr>
        <w:t xml:space="preserve">William Carl </w:t>
      </w:r>
      <w:proofErr w:type="spellStart"/>
      <w:r w:rsidRPr="006B29DA">
        <w:rPr>
          <w:rFonts w:ascii="Georgia" w:eastAsia="Times New Roman" w:hAnsi="Georgia"/>
          <w:color w:val="000000"/>
          <w:sz w:val="23"/>
          <w:szCs w:val="23"/>
        </w:rPr>
        <w:t>Shea</w:t>
      </w:r>
      <w:proofErr w:type="spellEnd"/>
      <w:r w:rsidRPr="006B29DA">
        <w:rPr>
          <w:rFonts w:ascii="Georgia" w:eastAsia="Times New Roman" w:hAnsi="Georgia"/>
          <w:color w:val="000000"/>
          <w:sz w:val="23"/>
          <w:szCs w:val="23"/>
        </w:rPr>
        <w:t xml:space="preserve">, aged 39, was hired around August 2001 as a programmer and manager for Bay Area Credit Services, Inc., in San Jose, California. </w:t>
      </w:r>
      <w:proofErr w:type="spellStart"/>
      <w:r w:rsidRPr="006B29DA">
        <w:rPr>
          <w:rFonts w:ascii="Georgia" w:eastAsia="Times New Roman" w:hAnsi="Georgia"/>
          <w:color w:val="000000"/>
          <w:sz w:val="23"/>
          <w:szCs w:val="23"/>
        </w:rPr>
        <w:t>Shea’s</w:t>
      </w:r>
      <w:proofErr w:type="spellEnd"/>
      <w:r w:rsidRPr="006B29DA">
        <w:rPr>
          <w:rFonts w:ascii="Georgia" w:eastAsia="Times New Roman" w:hAnsi="Georgia"/>
          <w:color w:val="000000"/>
          <w:sz w:val="23"/>
          <w:szCs w:val="23"/>
        </w:rPr>
        <w:t xml:space="preserve"> position gave him administrative access to and familiarity with the company’s computer systems, including the database server. He was notified of poor job performance in 2002 and was given an improvement plan in 2003. He was fired on January 17, 2003, when he failed to show up at work. Around this period, a malicious code “time bomb” was placed on the company network that was set to delete and change data at the end of the month. This malicious software caused financial records to be altered and removed and disrupted the computer networks within the company, affecting more than 50,000 debtor accounts. </w:t>
      </w:r>
      <w:proofErr w:type="spellStart"/>
      <w:r w:rsidRPr="006B29DA">
        <w:rPr>
          <w:rFonts w:ascii="Georgia" w:eastAsia="Times New Roman" w:hAnsi="Georgia"/>
          <w:color w:val="000000"/>
          <w:sz w:val="23"/>
          <w:szCs w:val="23"/>
        </w:rPr>
        <w:t>Shea</w:t>
      </w:r>
      <w:proofErr w:type="spellEnd"/>
      <w:r w:rsidRPr="006B29DA">
        <w:rPr>
          <w:rFonts w:ascii="Georgia" w:eastAsia="Times New Roman" w:hAnsi="Georgia"/>
          <w:color w:val="000000"/>
          <w:sz w:val="23"/>
          <w:szCs w:val="23"/>
        </w:rPr>
        <w:t xml:space="preserve"> was sentenced to 12 months and 1 day in prison, 6 months of home confinement with electronic monitoring, and 3 years of supervised release for his jury conviction.</w:t>
      </w:r>
    </w:p>
    <w:p w14:paraId="743C7911" w14:textId="77777777" w:rsidR="006B29DA" w:rsidRDefault="006B29DA" w:rsidP="006B29DA">
      <w:pPr>
        <w:rPr>
          <w:rFonts w:ascii="Georgia" w:eastAsia="Times New Roman" w:hAnsi="Georgia"/>
          <w:color w:val="000000"/>
          <w:sz w:val="23"/>
          <w:szCs w:val="23"/>
        </w:rPr>
      </w:pPr>
      <w:r w:rsidRPr="006B29DA">
        <w:rPr>
          <w:rFonts w:ascii="Georgia" w:eastAsia="Times New Roman" w:hAnsi="Georgia"/>
          <w:color w:val="000000"/>
          <w:sz w:val="23"/>
          <w:szCs w:val="23"/>
        </w:rPr>
        <w:lastRenderedPageBreak/>
        <w:t>Which theory do you think applies best to this case?</w:t>
      </w:r>
    </w:p>
    <w:p w14:paraId="4EFD6D99" w14:textId="77777777" w:rsidR="0038013F" w:rsidRPr="006B29DA" w:rsidRDefault="0038013F" w:rsidP="006B29DA">
      <w:pPr>
        <w:rPr>
          <w:rFonts w:ascii="Georgia" w:eastAsia="Times New Roman" w:hAnsi="Georgia"/>
          <w:color w:val="000000"/>
          <w:sz w:val="23"/>
          <w:szCs w:val="23"/>
        </w:rPr>
      </w:pPr>
      <w:bookmarkStart w:id="0" w:name="_GoBack"/>
      <w:bookmarkEnd w:id="0"/>
    </w:p>
    <w:p w14:paraId="6B625A20" w14:textId="77777777" w:rsidR="006B29DA" w:rsidRPr="006B29DA" w:rsidRDefault="006B29DA" w:rsidP="006B29DA">
      <w:pPr>
        <w:rPr>
          <w:rFonts w:ascii="Georgia" w:eastAsia="Times New Roman" w:hAnsi="Georgia"/>
          <w:color w:val="000000"/>
          <w:sz w:val="23"/>
          <w:szCs w:val="23"/>
        </w:rPr>
      </w:pPr>
      <w:r w:rsidRPr="006B29DA">
        <w:rPr>
          <w:rFonts w:ascii="Georgia" w:eastAsia="Times New Roman" w:hAnsi="Georgia"/>
          <w:i/>
          <w:iCs/>
          <w:color w:val="000000"/>
          <w:sz w:val="23"/>
          <w:szCs w:val="23"/>
        </w:rPr>
        <w:t>Source: </w:t>
      </w:r>
      <w:hyperlink r:id="rId4" w:history="1">
        <w:r w:rsidRPr="006B29DA">
          <w:rPr>
            <w:rFonts w:ascii="Georgia" w:eastAsia="Times New Roman" w:hAnsi="Georgia"/>
            <w:b/>
            <w:bCs/>
            <w:i/>
            <w:iCs/>
            <w:color w:val="0D8CD6"/>
            <w:sz w:val="23"/>
            <w:szCs w:val="23"/>
            <w:u w:val="single"/>
          </w:rPr>
          <w:t>www.justice.gov/criminal/cybercrime/</w:t>
        </w:r>
      </w:hyperlink>
    </w:p>
    <w:p w14:paraId="37286BC5" w14:textId="77777777" w:rsidR="006B29DA" w:rsidRDefault="006B29DA"/>
    <w:p w14:paraId="24BB3F02" w14:textId="77777777" w:rsidR="006B29DA" w:rsidRDefault="006B29DA"/>
    <w:sectPr w:rsidR="006B29DA" w:rsidSect="003A0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Helvetica Nueue">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B05"/>
    <w:rsid w:val="000C6B05"/>
    <w:rsid w:val="000F149B"/>
    <w:rsid w:val="001A07E3"/>
    <w:rsid w:val="00222F67"/>
    <w:rsid w:val="0038013F"/>
    <w:rsid w:val="003A089E"/>
    <w:rsid w:val="003F4F7B"/>
    <w:rsid w:val="006B29DA"/>
    <w:rsid w:val="00904E5D"/>
    <w:rsid w:val="00D55431"/>
    <w:rsid w:val="00D555B4"/>
    <w:rsid w:val="00E47F47"/>
    <w:rsid w:val="00E63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68C5A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F4F7B"/>
    <w:rPr>
      <w:rFonts w:ascii="Times New Roman" w:hAnsi="Times New Roman" w:cs="Times New Roman"/>
    </w:rPr>
  </w:style>
  <w:style w:type="paragraph" w:styleId="Heading2">
    <w:name w:val="heading 2"/>
    <w:basedOn w:val="Normal"/>
    <w:link w:val="Heading2Char"/>
    <w:uiPriority w:val="9"/>
    <w:qFormat/>
    <w:rsid w:val="006B29DA"/>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29DA"/>
    <w:rPr>
      <w:rFonts w:ascii="Times New Roman" w:hAnsi="Times New Roman" w:cs="Times New Roman"/>
      <w:b/>
      <w:bCs/>
      <w:sz w:val="36"/>
      <w:szCs w:val="36"/>
    </w:rPr>
  </w:style>
  <w:style w:type="character" w:customStyle="1" w:styleId="label-inner">
    <w:name w:val="label-inner"/>
    <w:basedOn w:val="DefaultParagraphFont"/>
    <w:rsid w:val="006B29DA"/>
  </w:style>
  <w:style w:type="character" w:customStyle="1" w:styleId="apple-converted-space">
    <w:name w:val="apple-converted-space"/>
    <w:basedOn w:val="DefaultParagraphFont"/>
    <w:rsid w:val="006B29DA"/>
  </w:style>
  <w:style w:type="character" w:styleId="Hyperlink">
    <w:name w:val="Hyperlink"/>
    <w:basedOn w:val="DefaultParagraphFont"/>
    <w:uiPriority w:val="99"/>
    <w:semiHidden/>
    <w:unhideWhenUsed/>
    <w:rsid w:val="006B29DA"/>
    <w:rPr>
      <w:color w:val="0000FF"/>
      <w:u w:val="single"/>
    </w:rPr>
  </w:style>
  <w:style w:type="character" w:customStyle="1" w:styleId="small">
    <w:name w:val="small"/>
    <w:basedOn w:val="DefaultParagraphFont"/>
    <w:rsid w:val="006B29DA"/>
  </w:style>
  <w:style w:type="paragraph" w:styleId="NormalWeb">
    <w:name w:val="Normal (Web)"/>
    <w:basedOn w:val="Normal"/>
    <w:uiPriority w:val="99"/>
    <w:semiHidden/>
    <w:unhideWhenUsed/>
    <w:rsid w:val="006B29D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36950">
      <w:bodyDiv w:val="1"/>
      <w:marLeft w:val="0"/>
      <w:marRight w:val="0"/>
      <w:marTop w:val="0"/>
      <w:marBottom w:val="0"/>
      <w:divBdr>
        <w:top w:val="none" w:sz="0" w:space="0" w:color="auto"/>
        <w:left w:val="none" w:sz="0" w:space="0" w:color="auto"/>
        <w:bottom w:val="none" w:sz="0" w:space="0" w:color="auto"/>
        <w:right w:val="none" w:sz="0" w:space="0" w:color="auto"/>
      </w:divBdr>
      <w:divsChild>
        <w:div w:id="1120614911">
          <w:marLeft w:val="0"/>
          <w:marRight w:val="0"/>
          <w:marTop w:val="0"/>
          <w:marBottom w:val="0"/>
          <w:divBdr>
            <w:top w:val="none" w:sz="0" w:space="0" w:color="auto"/>
            <w:left w:val="none" w:sz="0" w:space="0" w:color="auto"/>
            <w:bottom w:val="none" w:sz="0" w:space="0" w:color="auto"/>
            <w:right w:val="none" w:sz="0" w:space="0" w:color="auto"/>
          </w:divBdr>
          <w:divsChild>
            <w:div w:id="79352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8561">
      <w:bodyDiv w:val="1"/>
      <w:marLeft w:val="0"/>
      <w:marRight w:val="0"/>
      <w:marTop w:val="0"/>
      <w:marBottom w:val="0"/>
      <w:divBdr>
        <w:top w:val="none" w:sz="0" w:space="0" w:color="auto"/>
        <w:left w:val="none" w:sz="0" w:space="0" w:color="auto"/>
        <w:bottom w:val="none" w:sz="0" w:space="0" w:color="auto"/>
        <w:right w:val="none" w:sz="0" w:space="0" w:color="auto"/>
      </w:divBdr>
      <w:divsChild>
        <w:div w:id="668215052">
          <w:marLeft w:val="0"/>
          <w:marRight w:val="0"/>
          <w:marTop w:val="0"/>
          <w:marBottom w:val="0"/>
          <w:divBdr>
            <w:top w:val="none" w:sz="0" w:space="0" w:color="auto"/>
            <w:left w:val="none" w:sz="0" w:space="0" w:color="auto"/>
            <w:bottom w:val="none" w:sz="0" w:space="0" w:color="auto"/>
            <w:right w:val="none" w:sz="0" w:space="0" w:color="auto"/>
          </w:divBdr>
          <w:divsChild>
            <w:div w:id="16705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0943">
      <w:bodyDiv w:val="1"/>
      <w:marLeft w:val="0"/>
      <w:marRight w:val="0"/>
      <w:marTop w:val="0"/>
      <w:marBottom w:val="0"/>
      <w:divBdr>
        <w:top w:val="none" w:sz="0" w:space="0" w:color="auto"/>
        <w:left w:val="none" w:sz="0" w:space="0" w:color="auto"/>
        <w:bottom w:val="none" w:sz="0" w:space="0" w:color="auto"/>
        <w:right w:val="none" w:sz="0" w:space="0" w:color="auto"/>
      </w:divBdr>
      <w:divsChild>
        <w:div w:id="54202172">
          <w:marLeft w:val="0"/>
          <w:marRight w:val="0"/>
          <w:marTop w:val="0"/>
          <w:marBottom w:val="0"/>
          <w:divBdr>
            <w:top w:val="none" w:sz="0" w:space="0" w:color="auto"/>
            <w:left w:val="none" w:sz="0" w:space="0" w:color="auto"/>
            <w:bottom w:val="none" w:sz="0" w:space="0" w:color="auto"/>
            <w:right w:val="none" w:sz="0" w:space="0" w:color="auto"/>
          </w:divBdr>
          <w:divsChild>
            <w:div w:id="191354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688080">
      <w:bodyDiv w:val="1"/>
      <w:marLeft w:val="0"/>
      <w:marRight w:val="0"/>
      <w:marTop w:val="0"/>
      <w:marBottom w:val="0"/>
      <w:divBdr>
        <w:top w:val="none" w:sz="0" w:space="0" w:color="auto"/>
        <w:left w:val="none" w:sz="0" w:space="0" w:color="auto"/>
        <w:bottom w:val="none" w:sz="0" w:space="0" w:color="auto"/>
        <w:right w:val="none" w:sz="0" w:space="0" w:color="auto"/>
      </w:divBdr>
      <w:divsChild>
        <w:div w:id="420681765">
          <w:marLeft w:val="0"/>
          <w:marRight w:val="0"/>
          <w:marTop w:val="240"/>
          <w:marBottom w:val="240"/>
          <w:divBdr>
            <w:top w:val="none" w:sz="0" w:space="0" w:color="auto"/>
            <w:left w:val="none" w:sz="0" w:space="0" w:color="auto"/>
            <w:bottom w:val="none" w:sz="0" w:space="0" w:color="auto"/>
            <w:right w:val="none" w:sz="0" w:space="0" w:color="auto"/>
          </w:divBdr>
        </w:div>
        <w:div w:id="1670911776">
          <w:marLeft w:val="0"/>
          <w:marRight w:val="0"/>
          <w:marTop w:val="240"/>
          <w:marBottom w:val="240"/>
          <w:divBdr>
            <w:top w:val="none" w:sz="0" w:space="0" w:color="auto"/>
            <w:left w:val="none" w:sz="0" w:space="0" w:color="auto"/>
            <w:bottom w:val="none" w:sz="0" w:space="0" w:color="auto"/>
            <w:right w:val="none" w:sz="0" w:space="0" w:color="auto"/>
          </w:divBdr>
        </w:div>
        <w:div w:id="735053228">
          <w:marLeft w:val="0"/>
          <w:marRight w:val="0"/>
          <w:marTop w:val="240"/>
          <w:marBottom w:val="240"/>
          <w:divBdr>
            <w:top w:val="none" w:sz="0" w:space="0" w:color="auto"/>
            <w:left w:val="none" w:sz="0" w:space="0" w:color="auto"/>
            <w:bottom w:val="none" w:sz="0" w:space="0" w:color="auto"/>
            <w:right w:val="none" w:sz="0" w:space="0" w:color="auto"/>
          </w:divBdr>
        </w:div>
        <w:div w:id="1486821661">
          <w:marLeft w:val="0"/>
          <w:marRight w:val="0"/>
          <w:marTop w:val="0"/>
          <w:marBottom w:val="0"/>
          <w:divBdr>
            <w:top w:val="none" w:sz="0" w:space="0" w:color="auto"/>
            <w:left w:val="none" w:sz="0" w:space="0" w:color="auto"/>
            <w:bottom w:val="none" w:sz="0" w:space="0" w:color="auto"/>
            <w:right w:val="none" w:sz="0" w:space="0" w:color="auto"/>
          </w:divBdr>
          <w:divsChild>
            <w:div w:id="24696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697427">
      <w:bodyDiv w:val="1"/>
      <w:marLeft w:val="0"/>
      <w:marRight w:val="0"/>
      <w:marTop w:val="0"/>
      <w:marBottom w:val="0"/>
      <w:divBdr>
        <w:top w:val="none" w:sz="0" w:space="0" w:color="auto"/>
        <w:left w:val="none" w:sz="0" w:space="0" w:color="auto"/>
        <w:bottom w:val="none" w:sz="0" w:space="0" w:color="auto"/>
        <w:right w:val="none" w:sz="0" w:space="0" w:color="auto"/>
      </w:divBdr>
    </w:div>
    <w:div w:id="950546841">
      <w:bodyDiv w:val="1"/>
      <w:marLeft w:val="0"/>
      <w:marRight w:val="0"/>
      <w:marTop w:val="0"/>
      <w:marBottom w:val="0"/>
      <w:divBdr>
        <w:top w:val="none" w:sz="0" w:space="0" w:color="auto"/>
        <w:left w:val="none" w:sz="0" w:space="0" w:color="auto"/>
        <w:bottom w:val="none" w:sz="0" w:space="0" w:color="auto"/>
        <w:right w:val="none" w:sz="0" w:space="0" w:color="auto"/>
      </w:divBdr>
    </w:div>
    <w:div w:id="1044063282">
      <w:bodyDiv w:val="1"/>
      <w:marLeft w:val="0"/>
      <w:marRight w:val="0"/>
      <w:marTop w:val="0"/>
      <w:marBottom w:val="0"/>
      <w:divBdr>
        <w:top w:val="none" w:sz="0" w:space="0" w:color="auto"/>
        <w:left w:val="none" w:sz="0" w:space="0" w:color="auto"/>
        <w:bottom w:val="none" w:sz="0" w:space="0" w:color="auto"/>
        <w:right w:val="none" w:sz="0" w:space="0" w:color="auto"/>
      </w:divBdr>
      <w:divsChild>
        <w:div w:id="1612782906">
          <w:marLeft w:val="0"/>
          <w:marRight w:val="0"/>
          <w:marTop w:val="0"/>
          <w:marBottom w:val="0"/>
          <w:divBdr>
            <w:top w:val="none" w:sz="0" w:space="0" w:color="auto"/>
            <w:left w:val="none" w:sz="0" w:space="0" w:color="auto"/>
            <w:bottom w:val="none" w:sz="0" w:space="0" w:color="auto"/>
            <w:right w:val="none" w:sz="0" w:space="0" w:color="auto"/>
          </w:divBdr>
          <w:divsChild>
            <w:div w:id="19093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56419">
      <w:bodyDiv w:val="1"/>
      <w:marLeft w:val="0"/>
      <w:marRight w:val="0"/>
      <w:marTop w:val="0"/>
      <w:marBottom w:val="0"/>
      <w:divBdr>
        <w:top w:val="none" w:sz="0" w:space="0" w:color="auto"/>
        <w:left w:val="none" w:sz="0" w:space="0" w:color="auto"/>
        <w:bottom w:val="none" w:sz="0" w:space="0" w:color="auto"/>
        <w:right w:val="none" w:sz="0" w:space="0" w:color="auto"/>
      </w:divBdr>
      <w:divsChild>
        <w:div w:id="593631853">
          <w:marLeft w:val="0"/>
          <w:marRight w:val="0"/>
          <w:marTop w:val="0"/>
          <w:marBottom w:val="0"/>
          <w:divBdr>
            <w:top w:val="none" w:sz="0" w:space="0" w:color="auto"/>
            <w:left w:val="none" w:sz="0" w:space="0" w:color="auto"/>
            <w:bottom w:val="none" w:sz="0" w:space="0" w:color="auto"/>
            <w:right w:val="none" w:sz="0" w:space="0" w:color="auto"/>
          </w:divBdr>
          <w:divsChild>
            <w:div w:id="156443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81455">
      <w:bodyDiv w:val="1"/>
      <w:marLeft w:val="0"/>
      <w:marRight w:val="0"/>
      <w:marTop w:val="0"/>
      <w:marBottom w:val="0"/>
      <w:divBdr>
        <w:top w:val="none" w:sz="0" w:space="0" w:color="auto"/>
        <w:left w:val="none" w:sz="0" w:space="0" w:color="auto"/>
        <w:bottom w:val="none" w:sz="0" w:space="0" w:color="auto"/>
        <w:right w:val="none" w:sz="0" w:space="0" w:color="auto"/>
      </w:divBdr>
    </w:div>
    <w:div w:id="1351300527">
      <w:bodyDiv w:val="1"/>
      <w:marLeft w:val="0"/>
      <w:marRight w:val="0"/>
      <w:marTop w:val="0"/>
      <w:marBottom w:val="0"/>
      <w:divBdr>
        <w:top w:val="none" w:sz="0" w:space="0" w:color="auto"/>
        <w:left w:val="none" w:sz="0" w:space="0" w:color="auto"/>
        <w:bottom w:val="none" w:sz="0" w:space="0" w:color="auto"/>
        <w:right w:val="none" w:sz="0" w:space="0" w:color="auto"/>
      </w:divBdr>
      <w:divsChild>
        <w:div w:id="11346358">
          <w:marLeft w:val="0"/>
          <w:marRight w:val="0"/>
          <w:marTop w:val="0"/>
          <w:marBottom w:val="0"/>
          <w:divBdr>
            <w:top w:val="none" w:sz="0" w:space="0" w:color="auto"/>
            <w:left w:val="none" w:sz="0" w:space="0" w:color="auto"/>
            <w:bottom w:val="none" w:sz="0" w:space="0" w:color="auto"/>
            <w:right w:val="none" w:sz="0" w:space="0" w:color="auto"/>
          </w:divBdr>
          <w:divsChild>
            <w:div w:id="64435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82478">
      <w:bodyDiv w:val="1"/>
      <w:marLeft w:val="0"/>
      <w:marRight w:val="0"/>
      <w:marTop w:val="0"/>
      <w:marBottom w:val="0"/>
      <w:divBdr>
        <w:top w:val="none" w:sz="0" w:space="0" w:color="auto"/>
        <w:left w:val="none" w:sz="0" w:space="0" w:color="auto"/>
        <w:bottom w:val="none" w:sz="0" w:space="0" w:color="auto"/>
        <w:right w:val="none" w:sz="0" w:space="0" w:color="auto"/>
      </w:divBdr>
      <w:divsChild>
        <w:div w:id="1157958198">
          <w:marLeft w:val="0"/>
          <w:marRight w:val="0"/>
          <w:marTop w:val="0"/>
          <w:marBottom w:val="0"/>
          <w:divBdr>
            <w:top w:val="none" w:sz="0" w:space="0" w:color="auto"/>
            <w:left w:val="none" w:sz="0" w:space="0" w:color="auto"/>
            <w:bottom w:val="none" w:sz="0" w:space="0" w:color="auto"/>
            <w:right w:val="none" w:sz="0" w:space="0" w:color="auto"/>
          </w:divBdr>
          <w:divsChild>
            <w:div w:id="164338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9918">
      <w:bodyDiv w:val="1"/>
      <w:marLeft w:val="0"/>
      <w:marRight w:val="0"/>
      <w:marTop w:val="0"/>
      <w:marBottom w:val="0"/>
      <w:divBdr>
        <w:top w:val="none" w:sz="0" w:space="0" w:color="auto"/>
        <w:left w:val="none" w:sz="0" w:space="0" w:color="auto"/>
        <w:bottom w:val="none" w:sz="0" w:space="0" w:color="auto"/>
        <w:right w:val="none" w:sz="0" w:space="0" w:color="auto"/>
      </w:divBdr>
      <w:divsChild>
        <w:div w:id="243685701">
          <w:marLeft w:val="0"/>
          <w:marRight w:val="0"/>
          <w:marTop w:val="0"/>
          <w:marBottom w:val="0"/>
          <w:divBdr>
            <w:top w:val="none" w:sz="0" w:space="0" w:color="auto"/>
            <w:left w:val="none" w:sz="0" w:space="0" w:color="auto"/>
            <w:bottom w:val="none" w:sz="0" w:space="0" w:color="auto"/>
            <w:right w:val="none" w:sz="0" w:space="0" w:color="auto"/>
          </w:divBdr>
          <w:divsChild>
            <w:div w:id="108869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449900">
      <w:bodyDiv w:val="1"/>
      <w:marLeft w:val="0"/>
      <w:marRight w:val="0"/>
      <w:marTop w:val="0"/>
      <w:marBottom w:val="0"/>
      <w:divBdr>
        <w:top w:val="none" w:sz="0" w:space="0" w:color="auto"/>
        <w:left w:val="none" w:sz="0" w:space="0" w:color="auto"/>
        <w:bottom w:val="none" w:sz="0" w:space="0" w:color="auto"/>
        <w:right w:val="none" w:sz="0" w:space="0" w:color="auto"/>
      </w:divBdr>
      <w:divsChild>
        <w:div w:id="1851023453">
          <w:marLeft w:val="0"/>
          <w:marRight w:val="0"/>
          <w:marTop w:val="0"/>
          <w:marBottom w:val="0"/>
          <w:divBdr>
            <w:top w:val="none" w:sz="0" w:space="0" w:color="auto"/>
            <w:left w:val="none" w:sz="0" w:space="0" w:color="auto"/>
            <w:bottom w:val="none" w:sz="0" w:space="0" w:color="auto"/>
            <w:right w:val="none" w:sz="0" w:space="0" w:color="auto"/>
          </w:divBdr>
          <w:divsChild>
            <w:div w:id="71809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49081">
      <w:bodyDiv w:val="1"/>
      <w:marLeft w:val="0"/>
      <w:marRight w:val="0"/>
      <w:marTop w:val="0"/>
      <w:marBottom w:val="0"/>
      <w:divBdr>
        <w:top w:val="none" w:sz="0" w:space="0" w:color="auto"/>
        <w:left w:val="none" w:sz="0" w:space="0" w:color="auto"/>
        <w:bottom w:val="none" w:sz="0" w:space="0" w:color="auto"/>
        <w:right w:val="none" w:sz="0" w:space="0" w:color="auto"/>
      </w:divBdr>
      <w:divsChild>
        <w:div w:id="1299796658">
          <w:marLeft w:val="0"/>
          <w:marRight w:val="0"/>
          <w:marTop w:val="240"/>
          <w:marBottom w:val="240"/>
          <w:divBdr>
            <w:top w:val="none" w:sz="0" w:space="0" w:color="auto"/>
            <w:left w:val="none" w:sz="0" w:space="0" w:color="auto"/>
            <w:bottom w:val="none" w:sz="0" w:space="0" w:color="auto"/>
            <w:right w:val="none" w:sz="0" w:space="0" w:color="auto"/>
          </w:divBdr>
        </w:div>
        <w:div w:id="644507456">
          <w:marLeft w:val="0"/>
          <w:marRight w:val="0"/>
          <w:marTop w:val="240"/>
          <w:marBottom w:val="240"/>
          <w:divBdr>
            <w:top w:val="none" w:sz="0" w:space="0" w:color="auto"/>
            <w:left w:val="none" w:sz="0" w:space="0" w:color="auto"/>
            <w:bottom w:val="none" w:sz="0" w:space="0" w:color="auto"/>
            <w:right w:val="none" w:sz="0" w:space="0" w:color="auto"/>
          </w:divBdr>
        </w:div>
        <w:div w:id="937374805">
          <w:marLeft w:val="0"/>
          <w:marRight w:val="0"/>
          <w:marTop w:val="240"/>
          <w:marBottom w:val="240"/>
          <w:divBdr>
            <w:top w:val="none" w:sz="0" w:space="0" w:color="auto"/>
            <w:left w:val="none" w:sz="0" w:space="0" w:color="auto"/>
            <w:bottom w:val="none" w:sz="0" w:space="0" w:color="auto"/>
            <w:right w:val="none" w:sz="0" w:space="0" w:color="auto"/>
          </w:divBdr>
        </w:div>
        <w:div w:id="1141265487">
          <w:marLeft w:val="0"/>
          <w:marRight w:val="0"/>
          <w:marTop w:val="240"/>
          <w:marBottom w:val="240"/>
          <w:divBdr>
            <w:top w:val="none" w:sz="0" w:space="0" w:color="auto"/>
            <w:left w:val="none" w:sz="0" w:space="0" w:color="auto"/>
            <w:bottom w:val="none" w:sz="0" w:space="0" w:color="auto"/>
            <w:right w:val="none" w:sz="0" w:space="0" w:color="auto"/>
          </w:divBdr>
        </w:div>
        <w:div w:id="1864391654">
          <w:marLeft w:val="0"/>
          <w:marRight w:val="0"/>
          <w:marTop w:val="240"/>
          <w:marBottom w:val="240"/>
          <w:divBdr>
            <w:top w:val="none" w:sz="0" w:space="0" w:color="auto"/>
            <w:left w:val="none" w:sz="0" w:space="0" w:color="auto"/>
            <w:bottom w:val="none" w:sz="0" w:space="0" w:color="auto"/>
            <w:right w:val="none" w:sz="0" w:space="0" w:color="auto"/>
          </w:divBdr>
        </w:div>
        <w:div w:id="554898711">
          <w:marLeft w:val="0"/>
          <w:marRight w:val="0"/>
          <w:marTop w:val="240"/>
          <w:marBottom w:val="240"/>
          <w:divBdr>
            <w:top w:val="none" w:sz="0" w:space="0" w:color="auto"/>
            <w:left w:val="none" w:sz="0" w:space="0" w:color="auto"/>
            <w:bottom w:val="none" w:sz="0" w:space="0" w:color="auto"/>
            <w:right w:val="none" w:sz="0" w:space="0" w:color="auto"/>
          </w:divBdr>
        </w:div>
        <w:div w:id="760764395">
          <w:marLeft w:val="0"/>
          <w:marRight w:val="0"/>
          <w:marTop w:val="240"/>
          <w:marBottom w:val="240"/>
          <w:divBdr>
            <w:top w:val="none" w:sz="0" w:space="0" w:color="auto"/>
            <w:left w:val="none" w:sz="0" w:space="0" w:color="auto"/>
            <w:bottom w:val="none" w:sz="0" w:space="0" w:color="auto"/>
            <w:right w:val="none" w:sz="0" w:space="0" w:color="auto"/>
          </w:divBdr>
        </w:div>
        <w:div w:id="1577281930">
          <w:marLeft w:val="0"/>
          <w:marRight w:val="0"/>
          <w:marTop w:val="0"/>
          <w:marBottom w:val="0"/>
          <w:divBdr>
            <w:top w:val="none" w:sz="0" w:space="0" w:color="auto"/>
            <w:left w:val="none" w:sz="0" w:space="0" w:color="auto"/>
            <w:bottom w:val="none" w:sz="0" w:space="0" w:color="auto"/>
            <w:right w:val="none" w:sz="0" w:space="0" w:color="auto"/>
          </w:divBdr>
          <w:divsChild>
            <w:div w:id="167398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464845">
      <w:bodyDiv w:val="1"/>
      <w:marLeft w:val="0"/>
      <w:marRight w:val="0"/>
      <w:marTop w:val="0"/>
      <w:marBottom w:val="0"/>
      <w:divBdr>
        <w:top w:val="none" w:sz="0" w:space="0" w:color="auto"/>
        <w:left w:val="none" w:sz="0" w:space="0" w:color="auto"/>
        <w:bottom w:val="none" w:sz="0" w:space="0" w:color="auto"/>
        <w:right w:val="none" w:sz="0" w:space="0" w:color="auto"/>
      </w:divBdr>
    </w:div>
    <w:div w:id="2054502737">
      <w:bodyDiv w:val="1"/>
      <w:marLeft w:val="0"/>
      <w:marRight w:val="0"/>
      <w:marTop w:val="0"/>
      <w:marBottom w:val="0"/>
      <w:divBdr>
        <w:top w:val="none" w:sz="0" w:space="0" w:color="auto"/>
        <w:left w:val="none" w:sz="0" w:space="0" w:color="auto"/>
        <w:bottom w:val="none" w:sz="0" w:space="0" w:color="auto"/>
        <w:right w:val="none" w:sz="0" w:space="0" w:color="auto"/>
      </w:divBdr>
      <w:divsChild>
        <w:div w:id="1996643775">
          <w:marLeft w:val="0"/>
          <w:marRight w:val="0"/>
          <w:marTop w:val="0"/>
          <w:marBottom w:val="0"/>
          <w:divBdr>
            <w:top w:val="none" w:sz="0" w:space="0" w:color="auto"/>
            <w:left w:val="none" w:sz="0" w:space="0" w:color="auto"/>
            <w:bottom w:val="none" w:sz="0" w:space="0" w:color="auto"/>
            <w:right w:val="none" w:sz="0" w:space="0" w:color="auto"/>
          </w:divBdr>
          <w:divsChild>
            <w:div w:id="190626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justice.gov/criminal/cybercrime/"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293</Words>
  <Characters>1673</Characters>
  <Application>Microsoft Macintosh Word</Application>
  <DocSecurity>0</DocSecurity>
  <Lines>13</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BOX 3.6 Time Bomb Attacks by an Insider</vt:lpstr>
    </vt:vector>
  </TitlesOfParts>
  <LinksUpToDate>false</LinksUpToDate>
  <CharactersWithSpaces>1963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1</cp:revision>
  <dcterms:created xsi:type="dcterms:W3CDTF">2018-04-14T17:24:00Z</dcterms:created>
  <dcterms:modified xsi:type="dcterms:W3CDTF">2018-04-14T17:55:00Z</dcterms:modified>
</cp:coreProperties>
</file>